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vertAnchor="page" w:horzAnchor="margin" w:tblpXSpec="center" w:tblpY="3166"/>
        <w:tblW w:w="7958" w:type="dxa"/>
        <w:tblLook w:val="04A0" w:firstRow="1" w:lastRow="0" w:firstColumn="1" w:lastColumn="0" w:noHBand="0" w:noVBand="1"/>
      </w:tblPr>
      <w:tblGrid>
        <w:gridCol w:w="440"/>
        <w:gridCol w:w="3078"/>
        <w:gridCol w:w="1616"/>
        <w:gridCol w:w="1122"/>
        <w:gridCol w:w="986"/>
        <w:gridCol w:w="716"/>
      </w:tblGrid>
      <w:tr w:rsidR="006E3C02" w:rsidRPr="00C55F83" w:rsidTr="00C55F83">
        <w:tc>
          <w:tcPr>
            <w:tcW w:w="440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Nr</w:t>
            </w:r>
            <w:proofErr w:type="spellEnd"/>
          </w:p>
        </w:tc>
        <w:tc>
          <w:tcPr>
            <w:tcW w:w="3078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Component</w:t>
            </w:r>
            <w:proofErr w:type="spellEnd"/>
          </w:p>
        </w:tc>
        <w:tc>
          <w:tcPr>
            <w:tcW w:w="1616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Supplier</w:t>
            </w:r>
            <w:proofErr w:type="spellEnd"/>
          </w:p>
        </w:tc>
        <w:tc>
          <w:tcPr>
            <w:tcW w:w="1122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 xml:space="preserve">Price per </w:t>
            </w: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Unit</w:t>
            </w:r>
            <w:proofErr w:type="spellEnd"/>
            <w:r w:rsidRPr="00C55F83">
              <w:rPr>
                <w:rFonts w:asciiTheme="majorHAnsi" w:hAnsiTheme="majorHAnsi" w:cstheme="majorHAnsi"/>
                <w:b/>
                <w:bCs/>
              </w:rPr>
              <w:t xml:space="preserve"> [€]</w:t>
            </w:r>
          </w:p>
        </w:tc>
        <w:tc>
          <w:tcPr>
            <w:tcW w:w="986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Quantity</w:t>
            </w:r>
            <w:proofErr w:type="spellEnd"/>
          </w:p>
        </w:tc>
        <w:tc>
          <w:tcPr>
            <w:tcW w:w="716" w:type="dxa"/>
          </w:tcPr>
          <w:p w:rsidR="00A503E3" w:rsidRPr="00C55F83" w:rsidRDefault="00A503E3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>Total Price [€]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Temperature and Humidity Sensor HTU21D-F</w:t>
            </w:r>
          </w:p>
        </w:tc>
        <w:tc>
          <w:tcPr>
            <w:tcW w:w="16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hyperlink r:id="rId4" w:history="1"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Mou</w:t>
              </w:r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s</w:t>
              </w:r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e</w:t>
              </w:r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r</w:t>
              </w:r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13.90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13.90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Breadboards</w:t>
            </w:r>
            <w:proofErr w:type="spellEnd"/>
          </w:p>
        </w:tc>
        <w:tc>
          <w:tcPr>
            <w:tcW w:w="16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hyperlink r:id="rId5" w:history="1">
              <w:proofErr w:type="spellStart"/>
              <w:r w:rsidRPr="00C55F83">
                <w:rPr>
                  <w:rStyle w:val="Hiperligao"/>
                  <w:rFonts w:asciiTheme="majorHAnsi" w:hAnsiTheme="majorHAnsi" w:cstheme="majorHAnsi"/>
                </w:rPr>
                <w:t>Electrof</w:t>
              </w:r>
              <w:r w:rsidRPr="00C55F83">
                <w:rPr>
                  <w:rStyle w:val="Hiperligao"/>
                  <w:rFonts w:asciiTheme="majorHAnsi" w:hAnsiTheme="majorHAnsi" w:cstheme="majorHAnsi"/>
                </w:rPr>
                <w:t>u</w:t>
              </w:r>
              <w:r w:rsidRPr="00C55F83">
                <w:rPr>
                  <w:rStyle w:val="Hiperligao"/>
                  <w:rFonts w:asciiTheme="majorHAnsi" w:hAnsiTheme="majorHAnsi" w:cstheme="majorHAnsi"/>
                </w:rPr>
                <w:t>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6.00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12.00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MG996R Servo Motor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6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8.95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8.95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Espressif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ESP32 </w:t>
            </w:r>
            <w:proofErr w:type="spellStart"/>
            <w:r w:rsidRPr="00C55F83">
              <w:rPr>
                <w:rFonts w:asciiTheme="majorHAnsi" w:hAnsiTheme="majorHAnsi" w:cstheme="majorHAnsi"/>
              </w:rPr>
              <w:t>DevKitC</w:t>
            </w:r>
            <w:proofErr w:type="spellEnd"/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7" w:history="1">
              <w:proofErr w:type="spellStart"/>
              <w:r w:rsidRPr="00C55F83">
                <w:rPr>
                  <w:rStyle w:val="Hiperligao"/>
                  <w:rFonts w:asciiTheme="majorHAnsi" w:hAnsiTheme="majorHAnsi" w:cstheme="majorHAnsi"/>
                </w:rPr>
                <w:t>Mouser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8.73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8.73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Adaptor</w:t>
            </w:r>
            <w:proofErr w:type="spellEnd"/>
            <w:r w:rsidRPr="00C55F83">
              <w:rPr>
                <w:rFonts w:asciiTheme="majorHAnsi" w:hAnsiTheme="majorHAnsi" w:cstheme="majorHAnsi"/>
              </w:rPr>
              <w:t>/</w:t>
            </w:r>
            <w:proofErr w:type="spellStart"/>
            <w:r w:rsidRPr="00C55F83">
              <w:rPr>
                <w:rFonts w:asciiTheme="majorHAnsi" w:hAnsiTheme="majorHAnsi" w:cstheme="majorHAnsi"/>
              </w:rPr>
              <w:t>Charger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AC/DC 12V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8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6.30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</w:t>
            </w:r>
            <w:r w:rsidRPr="00C55F83">
              <w:rPr>
                <w:rFonts w:asciiTheme="majorHAnsi" w:hAnsiTheme="majorHAnsi" w:cstheme="majorHAnsi"/>
              </w:rPr>
              <w:t>.30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Wires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male-male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9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4.10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4.10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 xml:space="preserve">DC Power Cable Female Jack 25cm </w:t>
            </w:r>
            <w:proofErr w:type="spellStart"/>
            <w:r w:rsidRPr="00C55F83">
              <w:rPr>
                <w:rFonts w:asciiTheme="majorHAnsi" w:hAnsiTheme="majorHAnsi" w:cstheme="majorHAnsi"/>
                <w:lang w:val="en-US"/>
              </w:rPr>
              <w:t>ProK</w:t>
            </w:r>
            <w:proofErr w:type="spellEnd"/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1.50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</w:rPr>
              <w:t>1.50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07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35"/>
            </w:tblGrid>
            <w:tr w:rsidR="006E3C02" w:rsidRPr="00A503E3" w:rsidTr="00A503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3C02" w:rsidRPr="00A503E3" w:rsidRDefault="006E3C02" w:rsidP="00C55F83">
                  <w:pPr>
                    <w:framePr w:hSpace="141" w:wrap="around" w:vAnchor="page" w:hAnchor="margin" w:xAlign="center" w:y="31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C02" w:rsidRPr="00A503E3" w:rsidRDefault="006E3C02" w:rsidP="00C55F83">
                  <w:pPr>
                    <w:framePr w:hSpace="141" w:wrap="around" w:vAnchor="page" w:hAnchor="margin" w:xAlign="center" w:y="31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>Transistor</w:t>
                  </w:r>
                  <w:proofErr w:type="spellEnd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 xml:space="preserve"> TIP120 NPN</w:t>
                  </w:r>
                </w:p>
              </w:tc>
            </w:tr>
          </w:tbl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1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0.49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1.47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 xml:space="preserve">56 Ω / 5 W </w:t>
            </w:r>
            <w:proofErr w:type="spellStart"/>
            <w:r w:rsidRPr="00C55F83">
              <w:rPr>
                <w:rFonts w:asciiTheme="majorHAnsi" w:hAnsiTheme="majorHAnsi" w:cstheme="majorHAnsi"/>
              </w:rPr>
              <w:t>Ceramic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Resistor 588-TUW5J56RE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2" w:history="1">
              <w:proofErr w:type="spellStart"/>
              <w:r w:rsidRPr="00C55F83">
                <w:rPr>
                  <w:rStyle w:val="Hiperligao"/>
                  <w:rFonts w:asciiTheme="majorHAnsi" w:hAnsiTheme="majorHAnsi" w:cstheme="majorHAnsi"/>
                </w:rPr>
                <w:t>Mouser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0.66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1.32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 xml:space="preserve">2 Pins buttons for </w:t>
            </w:r>
            <w:proofErr w:type="spellStart"/>
            <w:r w:rsidRPr="00C55F83">
              <w:rPr>
                <w:rFonts w:asciiTheme="majorHAnsi" w:hAnsiTheme="majorHAnsi" w:cstheme="majorHAnsi"/>
                <w:lang w:val="en-US"/>
              </w:rPr>
              <w:t>painels</w:t>
            </w:r>
            <w:proofErr w:type="spellEnd"/>
            <w:r w:rsidRPr="00C55F83">
              <w:rPr>
                <w:rFonts w:asciiTheme="majorHAnsi" w:hAnsiTheme="majorHAnsi" w:cstheme="majorHAnsi"/>
                <w:lang w:val="en-US"/>
              </w:rPr>
              <w:t xml:space="preserve"> SPST ON-OFF 15mm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  <w:lang w:val="en-US"/>
              </w:rPr>
            </w:pPr>
            <w:hyperlink r:id="rId13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0.95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</w:rPr>
              <w:t>0.95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07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56"/>
            </w:tblGrid>
            <w:tr w:rsidR="006E3C02" w:rsidRPr="00A503E3" w:rsidTr="00A503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3C02" w:rsidRPr="00A503E3" w:rsidRDefault="006E3C02" w:rsidP="00C55F83">
                  <w:pPr>
                    <w:framePr w:hSpace="141" w:wrap="around" w:vAnchor="page" w:hAnchor="margin" w:xAlign="center" w:y="31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C02" w:rsidRPr="00A503E3" w:rsidRDefault="006E3C02" w:rsidP="00C55F83">
                  <w:pPr>
                    <w:framePr w:hSpace="141" w:wrap="around" w:vAnchor="page" w:hAnchor="margin" w:xAlign="center" w:y="31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>Mosfet</w:t>
                  </w:r>
                  <w:proofErr w:type="spellEnd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 xml:space="preserve"> </w:t>
                  </w:r>
                  <w:proofErr w:type="spellStart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>channel</w:t>
                  </w:r>
                  <w:proofErr w:type="spellEnd"/>
                  <w:r w:rsidRPr="00A503E3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 xml:space="preserve"> P - 5LP01SP</w:t>
                  </w:r>
                </w:p>
              </w:tc>
            </w:tr>
          </w:tbl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4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0.85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0.85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Voltage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5F83">
              <w:rPr>
                <w:rFonts w:asciiTheme="majorHAnsi" w:hAnsiTheme="majorHAnsi" w:cstheme="majorHAnsi"/>
              </w:rPr>
              <w:t>regulator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7805 5V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5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0.50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0.50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 xml:space="preserve">100 </w:t>
            </w:r>
            <w:proofErr w:type="spellStart"/>
            <w:r w:rsidRPr="00C55F83">
              <w:rPr>
                <w:rFonts w:asciiTheme="majorHAnsi" w:hAnsiTheme="majorHAnsi" w:cstheme="majorHAnsi"/>
              </w:rPr>
              <w:t>nF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5F83">
              <w:rPr>
                <w:rFonts w:asciiTheme="majorHAnsi" w:hAnsiTheme="majorHAnsi" w:cstheme="majorHAnsi"/>
              </w:rPr>
              <w:t>Capacitor</w:t>
            </w:r>
            <w:proofErr w:type="spellEnd"/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6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0.30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0.30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Diode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1N4007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7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0.20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680 Ω Resistor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8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0.05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Red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LED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19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0.14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0.14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C55F83">
              <w:rPr>
                <w:rFonts w:asciiTheme="majorHAnsi" w:hAnsiTheme="majorHAnsi" w:cstheme="majorHAnsi"/>
              </w:rPr>
              <w:t>uF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/ 50 V </w:t>
            </w:r>
            <w:proofErr w:type="spellStart"/>
            <w:r w:rsidRPr="00C55F83">
              <w:rPr>
                <w:rFonts w:asciiTheme="majorHAnsi" w:hAnsiTheme="majorHAnsi" w:cstheme="majorHAnsi"/>
              </w:rPr>
              <w:t>Capacitor</w:t>
            </w:r>
            <w:proofErr w:type="spellEnd"/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20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</w:t>
              </w:r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0.10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0.10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8.2k Ω Resistor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21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0.05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0.05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10k Ω Resistor</w:t>
            </w:r>
          </w:p>
        </w:tc>
        <w:tc>
          <w:tcPr>
            <w:tcW w:w="1616" w:type="dxa"/>
          </w:tcPr>
          <w:p w:rsidR="006E3C02" w:rsidRPr="00C55F83" w:rsidRDefault="00686C14" w:rsidP="00C55F83">
            <w:pPr>
              <w:rPr>
                <w:rFonts w:asciiTheme="majorHAnsi" w:hAnsiTheme="majorHAnsi" w:cstheme="majorHAnsi"/>
              </w:rPr>
            </w:pPr>
            <w:hyperlink r:id="rId22" w:history="1">
              <w:proofErr w:type="spellStart"/>
              <w:r w:rsidR="006E3C02" w:rsidRPr="00C55F83">
                <w:rPr>
                  <w:rStyle w:val="Hiperligao"/>
                  <w:rFonts w:asciiTheme="majorHAnsi" w:hAnsiTheme="majorHAnsi" w:cstheme="majorHAnsi"/>
                </w:rPr>
                <w:t>Electrofun</w:t>
              </w:r>
              <w:proofErr w:type="spellEnd"/>
            </w:hyperlink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0.05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0.05</w:t>
            </w:r>
          </w:p>
        </w:tc>
      </w:tr>
      <w:tr w:rsidR="006E3C02" w:rsidRPr="00C55F83" w:rsidTr="00C55F83">
        <w:tc>
          <w:tcPr>
            <w:tcW w:w="440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3078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Fan</w:t>
            </w:r>
          </w:p>
        </w:tc>
        <w:tc>
          <w:tcPr>
            <w:tcW w:w="16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Supervisors</w:t>
            </w:r>
            <w:proofErr w:type="spellEnd"/>
          </w:p>
        </w:tc>
        <w:tc>
          <w:tcPr>
            <w:tcW w:w="1122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FREE</w:t>
            </w:r>
          </w:p>
        </w:tc>
        <w:tc>
          <w:tcPr>
            <w:tcW w:w="98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16" w:type="dxa"/>
          </w:tcPr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FREE</w:t>
            </w:r>
          </w:p>
          <w:p w:rsidR="006E3C02" w:rsidRPr="00C55F83" w:rsidRDefault="006E3C02" w:rsidP="00C55F83">
            <w:pPr>
              <w:rPr>
                <w:rFonts w:asciiTheme="majorHAnsi" w:hAnsiTheme="majorHAnsi" w:cstheme="majorHAnsi"/>
              </w:rPr>
            </w:pPr>
          </w:p>
        </w:tc>
      </w:tr>
    </w:tbl>
    <w:p w:rsidR="006E3C02" w:rsidRPr="00C55F83" w:rsidRDefault="00D5781E" w:rsidP="00D5781E">
      <w:pPr>
        <w:pStyle w:val="Ttulo1"/>
        <w:jc w:val="center"/>
        <w:rPr>
          <w:rFonts w:cstheme="majorHAnsi"/>
          <w:b/>
          <w:bCs/>
          <w:lang w:val="en-US"/>
        </w:rPr>
      </w:pPr>
      <w:r w:rsidRPr="00C55F83">
        <w:rPr>
          <w:rFonts w:cstheme="majorHAnsi"/>
          <w:b/>
          <w:bCs/>
          <w:lang w:val="en-US"/>
        </w:rPr>
        <w:t>Full components and materials list</w:t>
      </w:r>
    </w:p>
    <w:p w:rsidR="008B2F55" w:rsidRPr="00C55F83" w:rsidRDefault="008B2F55">
      <w:pPr>
        <w:rPr>
          <w:rFonts w:asciiTheme="majorHAnsi" w:hAnsiTheme="majorHAnsi" w:cstheme="majorHAnsi"/>
          <w:lang w:val="en-US"/>
        </w:rPr>
      </w:pPr>
    </w:p>
    <w:p w:rsidR="008B2F55" w:rsidRPr="00C55F83" w:rsidRDefault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proofErr w:type="spellStart"/>
      <w:r w:rsidRPr="00C55F83">
        <w:rPr>
          <w:rFonts w:asciiTheme="majorHAnsi" w:hAnsiTheme="majorHAnsi" w:cstheme="majorHAnsi"/>
          <w:b/>
          <w:bCs/>
          <w:sz w:val="24"/>
          <w:szCs w:val="24"/>
          <w:lang w:val="en-US"/>
        </w:rPr>
        <w:t>Eletronic</w:t>
      </w:r>
      <w:proofErr w:type="spellEnd"/>
      <w:r w:rsidRPr="00C55F83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components</w:t>
      </w:r>
    </w:p>
    <w:p w:rsidR="00C55F83" w:rsidRPr="00C55F83" w:rsidRDefault="00C55F83">
      <w:pPr>
        <w:rPr>
          <w:rFonts w:asciiTheme="majorHAnsi" w:hAnsiTheme="majorHAnsi" w:cstheme="majorHAnsi"/>
          <w:b/>
          <w:bCs/>
          <w:lang w:val="en-US"/>
        </w:rPr>
      </w:pPr>
    </w:p>
    <w:p w:rsidR="00C55F83" w:rsidRDefault="00C55F83" w:rsidP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C55F83" w:rsidRPr="00C55F83" w:rsidRDefault="00C55F83" w:rsidP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55F83">
        <w:rPr>
          <w:rFonts w:asciiTheme="majorHAnsi" w:hAnsiTheme="majorHAnsi" w:cstheme="majorHAnsi"/>
          <w:b/>
          <w:bCs/>
          <w:sz w:val="24"/>
          <w:szCs w:val="24"/>
          <w:lang w:val="en-US"/>
        </w:rPr>
        <w:t>Materials for the bag</w:t>
      </w:r>
    </w:p>
    <w:tbl>
      <w:tblPr>
        <w:tblStyle w:val="TabelacomGrelha"/>
        <w:tblpPr w:leftFromText="141" w:rightFromText="141" w:vertAnchor="page" w:horzAnchor="margin" w:tblpXSpec="center" w:tblpY="12466"/>
        <w:tblW w:w="8075" w:type="dxa"/>
        <w:tblLook w:val="04A0" w:firstRow="1" w:lastRow="0" w:firstColumn="1" w:lastColumn="0" w:noHBand="0" w:noVBand="1"/>
      </w:tblPr>
      <w:tblGrid>
        <w:gridCol w:w="433"/>
        <w:gridCol w:w="1972"/>
        <w:gridCol w:w="1701"/>
        <w:gridCol w:w="1770"/>
        <w:gridCol w:w="986"/>
        <w:gridCol w:w="1213"/>
      </w:tblGrid>
      <w:tr w:rsidR="00D5781E" w:rsidRPr="00C55F83" w:rsidTr="00C55F83">
        <w:trPr>
          <w:trHeight w:val="558"/>
        </w:trPr>
        <w:tc>
          <w:tcPr>
            <w:tcW w:w="43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Nr</w:t>
            </w:r>
            <w:proofErr w:type="spellEnd"/>
          </w:p>
        </w:tc>
        <w:tc>
          <w:tcPr>
            <w:tcW w:w="1972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>Material</w:t>
            </w:r>
          </w:p>
        </w:tc>
        <w:tc>
          <w:tcPr>
            <w:tcW w:w="1701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Supplier</w:t>
            </w:r>
            <w:proofErr w:type="spellEnd"/>
          </w:p>
        </w:tc>
        <w:tc>
          <w:tcPr>
            <w:tcW w:w="1770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 xml:space="preserve">Price per </w:t>
            </w: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Unit</w:t>
            </w:r>
            <w:proofErr w:type="spellEnd"/>
            <w:r w:rsidRPr="00C55F83">
              <w:rPr>
                <w:rFonts w:asciiTheme="majorHAnsi" w:hAnsiTheme="majorHAnsi" w:cstheme="majorHAnsi"/>
                <w:b/>
                <w:bCs/>
              </w:rPr>
              <w:t xml:space="preserve"> [€]</w:t>
            </w:r>
          </w:p>
        </w:tc>
        <w:tc>
          <w:tcPr>
            <w:tcW w:w="986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Quantity</w:t>
            </w:r>
            <w:proofErr w:type="spellEnd"/>
          </w:p>
        </w:tc>
        <w:tc>
          <w:tcPr>
            <w:tcW w:w="121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>Total Price [€]</w:t>
            </w:r>
          </w:p>
        </w:tc>
      </w:tr>
      <w:tr w:rsidR="00D5781E" w:rsidRPr="00C55F83" w:rsidTr="00C55F83">
        <w:tc>
          <w:tcPr>
            <w:tcW w:w="43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7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55"/>
            </w:tblGrid>
            <w:tr w:rsidR="00D5781E" w:rsidRPr="00D5781E" w:rsidTr="00CE134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5781E" w:rsidRPr="00D5781E" w:rsidRDefault="00D5781E" w:rsidP="00C55F83">
                  <w:pPr>
                    <w:framePr w:hSpace="141" w:wrap="around" w:vAnchor="page" w:hAnchor="margin" w:xAlign="center" w:y="124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781E" w:rsidRPr="00D5781E" w:rsidRDefault="00D5781E" w:rsidP="00C55F83">
                  <w:pPr>
                    <w:framePr w:hSpace="141" w:wrap="around" w:vAnchor="page" w:hAnchor="margin" w:xAlign="center" w:y="12466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  <w:r w:rsidRPr="00D5781E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 xml:space="preserve">Pop </w:t>
                  </w:r>
                  <w:proofErr w:type="spellStart"/>
                  <w:r w:rsidRPr="00D5781E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>up</w:t>
                  </w:r>
                  <w:proofErr w:type="spellEnd"/>
                  <w:r w:rsidRPr="00D5781E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 xml:space="preserve"> </w:t>
                  </w:r>
                  <w:proofErr w:type="spellStart"/>
                  <w:r w:rsidRPr="00D5781E"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  <w:t>bag</w:t>
                  </w:r>
                  <w:proofErr w:type="spellEnd"/>
                </w:p>
              </w:tc>
            </w:tr>
          </w:tbl>
          <w:p w:rsidR="00D5781E" w:rsidRPr="00C55F83" w:rsidRDefault="00D5781E" w:rsidP="00C55F8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lang w:val="en-US"/>
              </w:rPr>
            </w:pPr>
            <w:hyperlink r:id="rId23" w:history="1"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Leroy Merlin</w:t>
              </w:r>
            </w:hyperlink>
          </w:p>
        </w:tc>
        <w:tc>
          <w:tcPr>
            <w:tcW w:w="1770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5.99</w:t>
            </w:r>
          </w:p>
        </w:tc>
        <w:tc>
          <w:tcPr>
            <w:tcW w:w="986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21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5.99</w:t>
            </w:r>
          </w:p>
        </w:tc>
      </w:tr>
      <w:tr w:rsidR="00D5781E" w:rsidRPr="00C55F83" w:rsidTr="00C55F83">
        <w:tc>
          <w:tcPr>
            <w:tcW w:w="43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72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Velcro tape</w:t>
            </w:r>
          </w:p>
        </w:tc>
        <w:tc>
          <w:tcPr>
            <w:tcW w:w="1701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hyperlink r:id="rId24" w:history="1"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Leroy Merlin</w:t>
              </w:r>
            </w:hyperlink>
          </w:p>
        </w:tc>
        <w:tc>
          <w:tcPr>
            <w:tcW w:w="1770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986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 m</w:t>
            </w:r>
          </w:p>
        </w:tc>
        <w:tc>
          <w:tcPr>
            <w:tcW w:w="121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5.67</w:t>
            </w:r>
          </w:p>
        </w:tc>
      </w:tr>
      <w:tr w:rsidR="00D5781E" w:rsidRPr="00C55F83" w:rsidTr="00C55F83">
        <w:tc>
          <w:tcPr>
            <w:tcW w:w="43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972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Transparent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5F83">
              <w:rPr>
                <w:rFonts w:asciiTheme="majorHAnsi" w:hAnsiTheme="majorHAnsi" w:cstheme="majorHAnsi"/>
              </w:rPr>
              <w:t>fabric</w:t>
            </w:r>
            <w:proofErr w:type="spellEnd"/>
          </w:p>
        </w:tc>
        <w:tc>
          <w:tcPr>
            <w:tcW w:w="1701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hyperlink r:id="rId25" w:history="1"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Leroy Merlin</w:t>
              </w:r>
            </w:hyperlink>
          </w:p>
        </w:tc>
        <w:tc>
          <w:tcPr>
            <w:tcW w:w="1770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4.99</w:t>
            </w:r>
          </w:p>
        </w:tc>
        <w:tc>
          <w:tcPr>
            <w:tcW w:w="986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4.99</w:t>
            </w:r>
          </w:p>
        </w:tc>
      </w:tr>
      <w:tr w:rsidR="00D5781E" w:rsidRPr="00C55F83" w:rsidTr="00C55F83">
        <w:tc>
          <w:tcPr>
            <w:tcW w:w="43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972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Sewing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5F83">
              <w:rPr>
                <w:rFonts w:asciiTheme="majorHAnsi" w:hAnsiTheme="majorHAnsi" w:cstheme="majorHAnsi"/>
              </w:rPr>
              <w:t>thread</w:t>
            </w:r>
            <w:proofErr w:type="spellEnd"/>
          </w:p>
        </w:tc>
        <w:tc>
          <w:tcPr>
            <w:tcW w:w="1701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Supervisors</w:t>
            </w:r>
            <w:proofErr w:type="spellEnd"/>
          </w:p>
        </w:tc>
        <w:tc>
          <w:tcPr>
            <w:tcW w:w="1770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FREE</w:t>
            </w:r>
          </w:p>
        </w:tc>
        <w:tc>
          <w:tcPr>
            <w:tcW w:w="986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3" w:type="dxa"/>
          </w:tcPr>
          <w:p w:rsidR="00D5781E" w:rsidRPr="00C55F83" w:rsidRDefault="00D5781E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FREE</w:t>
            </w:r>
          </w:p>
        </w:tc>
      </w:tr>
    </w:tbl>
    <w:p w:rsidR="008B2F55" w:rsidRPr="00C55F83" w:rsidRDefault="008B2F55">
      <w:pPr>
        <w:rPr>
          <w:rFonts w:asciiTheme="majorHAnsi" w:hAnsiTheme="majorHAnsi" w:cstheme="majorHAnsi"/>
          <w:b/>
          <w:bCs/>
          <w:lang w:val="en-US"/>
        </w:rPr>
      </w:pPr>
    </w:p>
    <w:p w:rsidR="00D5781E" w:rsidRPr="00C55F83" w:rsidRDefault="00D5781E">
      <w:pPr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elacomGrelha"/>
        <w:tblpPr w:leftFromText="141" w:rightFromText="141" w:vertAnchor="page" w:horzAnchor="margin" w:tblpXSpec="center" w:tblpY="1981"/>
        <w:tblW w:w="8075" w:type="dxa"/>
        <w:tblLook w:val="04A0" w:firstRow="1" w:lastRow="0" w:firstColumn="1" w:lastColumn="0" w:noHBand="0" w:noVBand="1"/>
      </w:tblPr>
      <w:tblGrid>
        <w:gridCol w:w="433"/>
        <w:gridCol w:w="1972"/>
        <w:gridCol w:w="1701"/>
        <w:gridCol w:w="1770"/>
        <w:gridCol w:w="986"/>
        <w:gridCol w:w="1213"/>
      </w:tblGrid>
      <w:tr w:rsidR="00C55F83" w:rsidRPr="00C55F83" w:rsidTr="00C55F83">
        <w:trPr>
          <w:trHeight w:val="558"/>
        </w:trPr>
        <w:tc>
          <w:tcPr>
            <w:tcW w:w="433" w:type="dxa"/>
          </w:tcPr>
          <w:p w:rsidR="00C55F83" w:rsidRPr="00C55F83" w:rsidRDefault="00C55F83" w:rsidP="00C55F8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lastRenderedPageBreak/>
              <w:t>Nr</w:t>
            </w:r>
            <w:proofErr w:type="spellEnd"/>
          </w:p>
        </w:tc>
        <w:tc>
          <w:tcPr>
            <w:tcW w:w="1972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Product</w:t>
            </w:r>
            <w:proofErr w:type="spellEnd"/>
          </w:p>
        </w:tc>
        <w:tc>
          <w:tcPr>
            <w:tcW w:w="1701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Supplier</w:t>
            </w:r>
            <w:proofErr w:type="spellEnd"/>
          </w:p>
        </w:tc>
        <w:tc>
          <w:tcPr>
            <w:tcW w:w="1770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 xml:space="preserve">Price per </w:t>
            </w: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Unit</w:t>
            </w:r>
            <w:proofErr w:type="spellEnd"/>
            <w:r w:rsidRPr="00C55F83">
              <w:rPr>
                <w:rFonts w:asciiTheme="majorHAnsi" w:hAnsiTheme="majorHAnsi" w:cstheme="majorHAnsi"/>
                <w:b/>
                <w:bCs/>
              </w:rPr>
              <w:t xml:space="preserve"> [€]</w:t>
            </w:r>
          </w:p>
        </w:tc>
        <w:tc>
          <w:tcPr>
            <w:tcW w:w="986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55F83">
              <w:rPr>
                <w:rFonts w:asciiTheme="majorHAnsi" w:hAnsiTheme="majorHAnsi" w:cstheme="majorHAnsi"/>
                <w:b/>
                <w:bCs/>
              </w:rPr>
              <w:t>Quantity</w:t>
            </w:r>
            <w:proofErr w:type="spellEnd"/>
          </w:p>
        </w:tc>
        <w:tc>
          <w:tcPr>
            <w:tcW w:w="1213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b/>
                <w:bCs/>
              </w:rPr>
            </w:pPr>
            <w:r w:rsidRPr="00C55F83">
              <w:rPr>
                <w:rFonts w:asciiTheme="majorHAnsi" w:hAnsiTheme="majorHAnsi" w:cstheme="majorHAnsi"/>
                <w:b/>
                <w:bCs/>
              </w:rPr>
              <w:t>Total Price [€]</w:t>
            </w:r>
          </w:p>
        </w:tc>
      </w:tr>
      <w:tr w:rsidR="00C55F83" w:rsidRPr="00C55F83" w:rsidTr="00C55F83">
        <w:tc>
          <w:tcPr>
            <w:tcW w:w="433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97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75"/>
            </w:tblGrid>
            <w:tr w:rsidR="00C55F83" w:rsidRPr="00D5781E" w:rsidTr="007864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5F83" w:rsidRPr="00D5781E" w:rsidRDefault="00C55F83" w:rsidP="00C55F83">
                  <w:pPr>
                    <w:framePr w:hSpace="141" w:wrap="around" w:vAnchor="page" w:hAnchor="margin" w:xAlign="center" w:y="1981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F83" w:rsidRPr="00D5781E" w:rsidRDefault="00C55F83" w:rsidP="00C55F83">
                  <w:pPr>
                    <w:framePr w:hSpace="141" w:wrap="around" w:vAnchor="page" w:hAnchor="margin" w:xAlign="center" w:y="1981"/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  <w:lang w:eastAsia="pt-PT"/>
                    </w:rPr>
                  </w:pPr>
                  <w:proofErr w:type="spellStart"/>
                  <w:r w:rsidRPr="00C55F83">
                    <w:rPr>
                      <w:rFonts w:asciiTheme="majorHAnsi" w:hAnsiTheme="majorHAnsi" w:cstheme="majorHAnsi"/>
                    </w:rPr>
                    <w:t>Spawn</w:t>
                  </w:r>
                  <w:proofErr w:type="spellEnd"/>
                  <w:r w:rsidRPr="00C55F83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C55F83">
                    <w:rPr>
                      <w:rFonts w:asciiTheme="majorHAnsi" w:hAnsiTheme="majorHAnsi" w:cstheme="majorHAnsi"/>
                    </w:rPr>
                    <w:t>Pleurotus</w:t>
                  </w:r>
                  <w:proofErr w:type="spellEnd"/>
                  <w:r w:rsidRPr="00C55F83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C55F83">
                    <w:rPr>
                      <w:rFonts w:asciiTheme="majorHAnsi" w:hAnsiTheme="majorHAnsi" w:cstheme="majorHAnsi"/>
                    </w:rPr>
                    <w:t>Ostreatus</w:t>
                  </w:r>
                  <w:proofErr w:type="spellEnd"/>
                </w:p>
              </w:tc>
            </w:tr>
          </w:tbl>
          <w:p w:rsidR="00C55F83" w:rsidRPr="00C55F83" w:rsidRDefault="00C55F83" w:rsidP="00C55F8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01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lang w:val="en-US"/>
              </w:rPr>
            </w:pPr>
            <w:hyperlink r:id="rId26" w:anchor="/quantidade-4_5_kg" w:history="1">
              <w:proofErr w:type="spellStart"/>
              <w:r w:rsidRPr="00C55F83">
                <w:rPr>
                  <w:rStyle w:val="Hiperligao"/>
                  <w:rFonts w:asciiTheme="majorHAnsi" w:hAnsiTheme="majorHAnsi" w:cstheme="majorHAnsi"/>
                  <w:lang w:val="en-US"/>
                </w:rPr>
                <w:t>Hortadomarao</w:t>
              </w:r>
              <w:proofErr w:type="spellEnd"/>
            </w:hyperlink>
          </w:p>
        </w:tc>
        <w:tc>
          <w:tcPr>
            <w:tcW w:w="1770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N/A</w:t>
            </w:r>
          </w:p>
        </w:tc>
        <w:tc>
          <w:tcPr>
            <w:tcW w:w="986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4.5 Kg</w:t>
            </w:r>
          </w:p>
        </w:tc>
        <w:tc>
          <w:tcPr>
            <w:tcW w:w="1213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  <w:lang w:val="en-US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20.00</w:t>
            </w:r>
          </w:p>
        </w:tc>
      </w:tr>
      <w:tr w:rsidR="00C55F83" w:rsidRPr="00C55F83" w:rsidTr="00C55F83">
        <w:tc>
          <w:tcPr>
            <w:tcW w:w="433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972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proofErr w:type="spellStart"/>
            <w:r w:rsidRPr="00C55F83">
              <w:rPr>
                <w:rFonts w:asciiTheme="majorHAnsi" w:hAnsiTheme="majorHAnsi" w:cstheme="majorHAnsi"/>
              </w:rPr>
              <w:t>Agricultural</w:t>
            </w:r>
            <w:proofErr w:type="spellEnd"/>
            <w:r w:rsidRPr="00C55F8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5F83">
              <w:rPr>
                <w:rFonts w:asciiTheme="majorHAnsi" w:hAnsiTheme="majorHAnsi" w:cstheme="majorHAnsi"/>
              </w:rPr>
              <w:t>Straw</w:t>
            </w:r>
            <w:proofErr w:type="spellEnd"/>
          </w:p>
        </w:tc>
        <w:tc>
          <w:tcPr>
            <w:tcW w:w="1701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  <w:lang w:val="en-US"/>
              </w:rPr>
              <w:t>[to be defined]</w:t>
            </w:r>
          </w:p>
        </w:tc>
        <w:tc>
          <w:tcPr>
            <w:tcW w:w="1770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N/A</w:t>
            </w:r>
          </w:p>
        </w:tc>
        <w:tc>
          <w:tcPr>
            <w:tcW w:w="986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3 m</w:t>
            </w:r>
          </w:p>
        </w:tc>
        <w:tc>
          <w:tcPr>
            <w:tcW w:w="1213" w:type="dxa"/>
          </w:tcPr>
          <w:p w:rsidR="00C55F83" w:rsidRPr="00C55F83" w:rsidRDefault="00C55F83" w:rsidP="00C55F83">
            <w:pPr>
              <w:rPr>
                <w:rFonts w:asciiTheme="majorHAnsi" w:hAnsiTheme="majorHAnsi" w:cstheme="majorHAnsi"/>
              </w:rPr>
            </w:pPr>
            <w:r w:rsidRPr="00C55F83">
              <w:rPr>
                <w:rFonts w:asciiTheme="majorHAnsi" w:hAnsiTheme="majorHAnsi" w:cstheme="majorHAnsi"/>
              </w:rPr>
              <w:t>FREE</w:t>
            </w:r>
          </w:p>
        </w:tc>
      </w:tr>
    </w:tbl>
    <w:p w:rsidR="00D5781E" w:rsidRDefault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C55F83">
        <w:rPr>
          <w:rFonts w:asciiTheme="majorHAnsi" w:hAnsiTheme="majorHAnsi" w:cstheme="majorHAnsi"/>
          <w:b/>
          <w:bCs/>
          <w:sz w:val="24"/>
          <w:szCs w:val="24"/>
          <w:lang w:val="en-US"/>
        </w:rPr>
        <w:t>Substrate Mix</w:t>
      </w:r>
    </w:p>
    <w:p w:rsidR="00C55F83" w:rsidRDefault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C55F83" w:rsidRDefault="00C55F83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:rsidR="00C55F83" w:rsidRPr="00C55F83" w:rsidRDefault="00C55F83" w:rsidP="00C55F83">
      <w:pPr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C55F83">
        <w:rPr>
          <w:rFonts w:asciiTheme="majorHAnsi" w:hAnsiTheme="majorHAnsi" w:cstheme="majorHAnsi"/>
          <w:b/>
          <w:bCs/>
          <w:sz w:val="36"/>
          <w:szCs w:val="36"/>
          <w:lang w:val="en-US"/>
        </w:rPr>
        <w:t>Total price: 98.21 €</w:t>
      </w:r>
      <w:bookmarkStart w:id="0" w:name="_GoBack"/>
      <w:bookmarkEnd w:id="0"/>
    </w:p>
    <w:sectPr w:rsidR="00C55F83" w:rsidRPr="00C55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0MTQ2NgJiczMzIyUdpeDU4uLM/DyQAsNaAHY/M50sAAAA"/>
  </w:docVars>
  <w:rsids>
    <w:rsidRoot w:val="00A503E3"/>
    <w:rsid w:val="00240E76"/>
    <w:rsid w:val="00651616"/>
    <w:rsid w:val="00686C14"/>
    <w:rsid w:val="006E3C02"/>
    <w:rsid w:val="008B2F55"/>
    <w:rsid w:val="00A503E3"/>
    <w:rsid w:val="00AC3EDF"/>
    <w:rsid w:val="00C55F83"/>
    <w:rsid w:val="00D5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DE8D"/>
  <w15:chartTrackingRefBased/>
  <w15:docId w15:val="{A603D524-FF47-4692-B584-5BF7450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57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5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3C0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E3C0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E3C02"/>
    <w:rPr>
      <w:color w:val="954F72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57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fun.pt/fontes-de-alimentacao/fonte-alimentac-o-adaptador-ac-dc-12v-3a" TargetMode="External"/><Relationship Id="rId13" Type="http://schemas.openxmlformats.org/officeDocument/2006/relationships/hyperlink" Target="https://www.electrofun.pt/botoes-e-teclados/botao-painel-2-pinos-spst-on-off-15mm" TargetMode="External"/><Relationship Id="rId18" Type="http://schemas.openxmlformats.org/officeDocument/2006/relationships/hyperlink" Target="https://www.electrofun.pt/componentes-eletronicos/resistencia-12w-selecionar-valor" TargetMode="External"/><Relationship Id="rId26" Type="http://schemas.openxmlformats.org/officeDocument/2006/relationships/hyperlink" Target="http://hortadomarao.com/loja/pt/culturas-indoor/203-spaw-pleurotus-ostreatu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ectrofun.pt/componentes-eletronicos/resistencia-12w-selecionar-valor" TargetMode="External"/><Relationship Id="rId7" Type="http://schemas.openxmlformats.org/officeDocument/2006/relationships/hyperlink" Target="https://pt.mouser.com/ProductDetail/Espressif-Systems/ESP32-DevKitC-32D?qs=sGAEpiMZZMuJ3l9lTgMBp1ZUJQFPkBG2tWA%252BGmpJMdxrkOzszmhyGg%3D%3D" TargetMode="External"/><Relationship Id="rId12" Type="http://schemas.openxmlformats.org/officeDocument/2006/relationships/hyperlink" Target="https://pt.mouser.com/ProductDetail/Ohmite/TUW5J56RE?qs=sGAEpiMZZMtlubZbdhIBID6ClusXjSVUa31lBCGWKn0%3D" TargetMode="External"/><Relationship Id="rId17" Type="http://schemas.openxmlformats.org/officeDocument/2006/relationships/hyperlink" Target="https://www.electrofun.pt/componentes-eletronicos/diodo-1n4007" TargetMode="External"/><Relationship Id="rId25" Type="http://schemas.openxmlformats.org/officeDocument/2006/relationships/hyperlink" Target="http://www.leroymerlin.pt/Site/Produtos/Construcao/Impermeabilizacao/Protecao-de-pavimento/17746435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ectrofun.pt/componentes-eletronicos/condensador-ceramico-de-1pf-ate-100nf" TargetMode="External"/><Relationship Id="rId20" Type="http://schemas.openxmlformats.org/officeDocument/2006/relationships/hyperlink" Target="https://www.electrofun.pt/componentes-eletronicos/condensador-eletrolitico-selecionar-valo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ectrofun.pt/servo-motores/servo-motor-mg996r-180" TargetMode="External"/><Relationship Id="rId11" Type="http://schemas.openxmlformats.org/officeDocument/2006/relationships/hyperlink" Target="https://www.electrofun.pt/componentes-eletronicos/transistor-tip120-npn" TargetMode="External"/><Relationship Id="rId24" Type="http://schemas.openxmlformats.org/officeDocument/2006/relationships/hyperlink" Target="http://www.leroymerlin.pt/Site/Produtos/Ferragens/Ferragens-de-fixacao/Cordas/18608170.aspx" TargetMode="External"/><Relationship Id="rId5" Type="http://schemas.openxmlformats.org/officeDocument/2006/relationships/hyperlink" Target="https://www.electrofun.pt/prototipagem/breadboard-arduino-830-pontos" TargetMode="External"/><Relationship Id="rId15" Type="http://schemas.openxmlformats.org/officeDocument/2006/relationships/hyperlink" Target="https://www.electrofun.pt/componentes-eletronicos/regulador-de-tensao-7805" TargetMode="External"/><Relationship Id="rId23" Type="http://schemas.openxmlformats.org/officeDocument/2006/relationships/hyperlink" Target="http://www.leroymerlin.pt/Site/Produtos/Jardim/Ferramentas-de-mao/Manutencao-do-jardim/17268412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lectrofun.pt/cabos-condutores/cabo-de-alimentac-o-dc-jack-femea-25cm-prok" TargetMode="External"/><Relationship Id="rId19" Type="http://schemas.openxmlformats.org/officeDocument/2006/relationships/hyperlink" Target="https://www.electrofun.pt/componentes-eletronicos/led-vermelho-3mm" TargetMode="External"/><Relationship Id="rId4" Type="http://schemas.openxmlformats.org/officeDocument/2006/relationships/hyperlink" Target="https://pt.mouser.com/ProductDetail/Adafruit/3515?qs=sGAEpiMZZMve4%2FbfQkoj%252BBvxEWknjqH3%2F76iQIZ4YxI%3D" TargetMode="External"/><Relationship Id="rId9" Type="http://schemas.openxmlformats.org/officeDocument/2006/relationships/hyperlink" Target="https://www.electrofun.pt/cabos-condutores/cabos-jumpers-macho-macho" TargetMode="External"/><Relationship Id="rId14" Type="http://schemas.openxmlformats.org/officeDocument/2006/relationships/hyperlink" Target="https://www.electrofun.pt/componentes-eletronicos/mosfet-canal-p-5lp01sp" TargetMode="External"/><Relationship Id="rId22" Type="http://schemas.openxmlformats.org/officeDocument/2006/relationships/hyperlink" Target="https://www.electrofun.pt/componentes-eletronicos/resistencia-12w-selecionar-valo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Erendiro Pedro (1160555)</dc:creator>
  <cp:keywords/>
  <dc:description/>
  <cp:lastModifiedBy>Erendiro Pedro (1160555)</cp:lastModifiedBy>
  <cp:revision>3</cp:revision>
  <dcterms:created xsi:type="dcterms:W3CDTF">2019-04-30T23:42:00Z</dcterms:created>
  <dcterms:modified xsi:type="dcterms:W3CDTF">2019-05-01T00:27:00Z</dcterms:modified>
</cp:coreProperties>
</file>